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B3005" w14:textId="4372AAB1" w:rsidR="004D6D6B" w:rsidRPr="00EB7C25" w:rsidRDefault="004D6D6B" w:rsidP="004D6D6B">
      <w:pPr>
        <w:widowControl w:val="0"/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B7C25">
        <w:rPr>
          <w:rFonts w:ascii="Times New Roman" w:hAnsi="Times New Roman" w:cs="Times New Roman"/>
          <w:b/>
          <w:color w:val="000000"/>
          <w:sz w:val="20"/>
          <w:szCs w:val="20"/>
        </w:rPr>
        <w:t>Tab</w:t>
      </w:r>
      <w:r w:rsidR="006E7FBB" w:rsidRPr="00EB7C25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03127C" w:rsidRPr="00EB7C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9E5E1C" w:rsidRPr="00EB7C25">
        <w:rPr>
          <w:rFonts w:ascii="Times New Roman" w:hAnsi="Times New Roman" w:cs="Times New Roman"/>
          <w:b/>
          <w:color w:val="000000"/>
          <w:sz w:val="20"/>
          <w:szCs w:val="20"/>
        </w:rPr>
        <w:t>3</w:t>
      </w:r>
      <w:r w:rsidRPr="00EB7C25">
        <w:rPr>
          <w:rFonts w:ascii="Times New Roman" w:hAnsi="Times New Roman" w:cs="Times New Roman"/>
          <w:color w:val="000000"/>
          <w:sz w:val="20"/>
          <w:szCs w:val="20"/>
        </w:rPr>
        <w:t xml:space="preserve"> Spearman correlation coefficients between the meteorological parameters and the atmospheric concentrations of </w:t>
      </w:r>
      <w:proofErr w:type="spellStart"/>
      <w:r w:rsidRPr="00EB7C25">
        <w:rPr>
          <w:rFonts w:ascii="Times New Roman" w:hAnsi="Times New Roman" w:cs="Times New Roman"/>
          <w:i/>
          <w:color w:val="000000"/>
          <w:sz w:val="20"/>
          <w:szCs w:val="20"/>
        </w:rPr>
        <w:t>Alternaria</w:t>
      </w:r>
      <w:proofErr w:type="spellEnd"/>
      <w:r w:rsidRPr="00EB7C25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F92B98" w:rsidRPr="00EB7C25">
        <w:rPr>
          <w:rFonts w:ascii="Times New Roman" w:hAnsi="Times New Roman" w:cs="Times New Roman"/>
          <w:color w:val="000000"/>
          <w:sz w:val="20"/>
          <w:szCs w:val="20"/>
        </w:rPr>
        <w:t>spores</w:t>
      </w:r>
      <w:r w:rsidRPr="00EB7C25">
        <w:rPr>
          <w:rFonts w:ascii="Times New Roman" w:hAnsi="Times New Roman" w:cs="Times New Roman"/>
          <w:color w:val="000000"/>
          <w:sz w:val="20"/>
          <w:szCs w:val="20"/>
        </w:rPr>
        <w:t xml:space="preserve"> (high concentration days - days with daily average </w:t>
      </w:r>
      <w:proofErr w:type="spellStart"/>
      <w:r w:rsidRPr="00EB7C25">
        <w:rPr>
          <w:rFonts w:ascii="Times New Roman" w:hAnsi="Times New Roman" w:cs="Times New Roman"/>
          <w:i/>
          <w:color w:val="000000"/>
          <w:sz w:val="20"/>
          <w:szCs w:val="20"/>
        </w:rPr>
        <w:t>Alternaria</w:t>
      </w:r>
      <w:proofErr w:type="spellEnd"/>
      <w:r w:rsidRPr="00EB7C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92B98" w:rsidRPr="00EB7C25">
        <w:rPr>
          <w:rFonts w:ascii="Times New Roman" w:hAnsi="Times New Roman" w:cs="Times New Roman"/>
          <w:color w:val="000000"/>
          <w:sz w:val="20"/>
          <w:szCs w:val="20"/>
        </w:rPr>
        <w:t xml:space="preserve">air </w:t>
      </w:r>
      <w:r w:rsidRPr="00EB7C25">
        <w:rPr>
          <w:rFonts w:ascii="Times New Roman" w:hAnsi="Times New Roman" w:cs="Times New Roman"/>
          <w:color w:val="000000"/>
          <w:sz w:val="20"/>
          <w:szCs w:val="20"/>
        </w:rPr>
        <w:t>concentration equal or above 100 s m</w:t>
      </w:r>
      <w:r w:rsidRPr="00EB7C25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-3</w:t>
      </w:r>
      <w:r w:rsidRPr="00EB7C25">
        <w:rPr>
          <w:rFonts w:ascii="Times New Roman" w:hAnsi="Times New Roman" w:cs="Times New Roman"/>
          <w:color w:val="000000"/>
          <w:sz w:val="20"/>
          <w:szCs w:val="20"/>
        </w:rPr>
        <w:t>; Temperature - daily average temperature; RH - daily average relative humidity; Precipitation - daily accumulative precipitation; *</w:t>
      </w:r>
      <w:r w:rsidR="00F92B98" w:rsidRPr="00EB7C25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Pr="00EB7C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B7C25">
        <w:rPr>
          <w:rFonts w:ascii="Times New Roman" w:hAnsi="Times New Roman" w:cs="Times New Roman"/>
          <w:i/>
          <w:color w:val="000000"/>
          <w:sz w:val="20"/>
          <w:szCs w:val="20"/>
        </w:rPr>
        <w:t>p</w:t>
      </w:r>
      <w:r w:rsidRPr="00EB7C25">
        <w:rPr>
          <w:rFonts w:ascii="Times New Roman" w:hAnsi="Times New Roman" w:cs="Times New Roman"/>
          <w:color w:val="000000"/>
          <w:sz w:val="20"/>
          <w:szCs w:val="20"/>
        </w:rPr>
        <w:t xml:space="preserve"> &lt; 0.05).</w:t>
      </w:r>
    </w:p>
    <w:tbl>
      <w:tblPr>
        <w:tblStyle w:val="TableGrid"/>
        <w:tblW w:w="9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  <w:gridCol w:w="1902"/>
        <w:gridCol w:w="1921"/>
        <w:gridCol w:w="1910"/>
        <w:gridCol w:w="1916"/>
      </w:tblGrid>
      <w:tr w:rsidR="004D6D6B" w:rsidRPr="00EB7C25" w14:paraId="5DD6D127" w14:textId="77777777" w:rsidTr="004D6D6B">
        <w:trPr>
          <w:trHeight w:val="255"/>
        </w:trPr>
        <w:tc>
          <w:tcPr>
            <w:tcW w:w="1902" w:type="dxa"/>
            <w:tcBorders>
              <w:top w:val="single" w:sz="4" w:space="0" w:color="auto"/>
            </w:tcBorders>
          </w:tcPr>
          <w:p w14:paraId="142E0B9B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</w:tcBorders>
          </w:tcPr>
          <w:p w14:paraId="45800057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 days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</w:tcBorders>
          </w:tcPr>
          <w:p w14:paraId="5A99EAF0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 concentration days</w:t>
            </w:r>
          </w:p>
        </w:tc>
      </w:tr>
      <w:tr w:rsidR="004D6D6B" w:rsidRPr="00EB7C25" w14:paraId="17397D00" w14:textId="77777777" w:rsidTr="004D6D6B">
        <w:trPr>
          <w:trHeight w:val="238"/>
        </w:trPr>
        <w:tc>
          <w:tcPr>
            <w:tcW w:w="1902" w:type="dxa"/>
          </w:tcPr>
          <w:p w14:paraId="1522A873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</w:tcPr>
          <w:p w14:paraId="6DA5111A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Copenhagen</w:t>
            </w:r>
          </w:p>
        </w:tc>
        <w:tc>
          <w:tcPr>
            <w:tcW w:w="1921" w:type="dxa"/>
          </w:tcPr>
          <w:p w14:paraId="708DFDAA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Viborg</w:t>
            </w:r>
          </w:p>
        </w:tc>
        <w:tc>
          <w:tcPr>
            <w:tcW w:w="1910" w:type="dxa"/>
          </w:tcPr>
          <w:p w14:paraId="12496044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Copenhagen</w:t>
            </w:r>
          </w:p>
        </w:tc>
        <w:tc>
          <w:tcPr>
            <w:tcW w:w="1916" w:type="dxa"/>
          </w:tcPr>
          <w:p w14:paraId="23FECDC6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Viborg</w:t>
            </w:r>
          </w:p>
          <w:p w14:paraId="0128D9D5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6D6B" w:rsidRPr="00EB7C25" w14:paraId="3D89E0AD" w14:textId="77777777" w:rsidTr="004D6D6B">
        <w:trPr>
          <w:trHeight w:val="240"/>
        </w:trPr>
        <w:tc>
          <w:tcPr>
            <w:tcW w:w="1902" w:type="dxa"/>
          </w:tcPr>
          <w:p w14:paraId="137D1A75" w14:textId="77777777" w:rsidR="004D6D6B" w:rsidRPr="00EB7C25" w:rsidRDefault="004D6D6B" w:rsidP="00003EA3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Temperature</w:t>
            </w:r>
          </w:p>
        </w:tc>
        <w:tc>
          <w:tcPr>
            <w:tcW w:w="1902" w:type="dxa"/>
          </w:tcPr>
          <w:p w14:paraId="416CB4FC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0.69*</w:t>
            </w:r>
          </w:p>
        </w:tc>
        <w:tc>
          <w:tcPr>
            <w:tcW w:w="1921" w:type="dxa"/>
          </w:tcPr>
          <w:p w14:paraId="02680BC4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0.65*</w:t>
            </w:r>
          </w:p>
        </w:tc>
        <w:tc>
          <w:tcPr>
            <w:tcW w:w="1910" w:type="dxa"/>
          </w:tcPr>
          <w:p w14:paraId="6C9822AF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0.41*</w:t>
            </w:r>
          </w:p>
        </w:tc>
        <w:tc>
          <w:tcPr>
            <w:tcW w:w="1916" w:type="dxa"/>
          </w:tcPr>
          <w:p w14:paraId="23779488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0.50*</w:t>
            </w:r>
          </w:p>
        </w:tc>
      </w:tr>
      <w:tr w:rsidR="004D6D6B" w:rsidRPr="00EB7C25" w14:paraId="65EE8057" w14:textId="77777777" w:rsidTr="004D6D6B">
        <w:trPr>
          <w:trHeight w:val="240"/>
        </w:trPr>
        <w:tc>
          <w:tcPr>
            <w:tcW w:w="1902" w:type="dxa"/>
          </w:tcPr>
          <w:p w14:paraId="6D7D1A52" w14:textId="77777777" w:rsidR="004D6D6B" w:rsidRPr="00EB7C25" w:rsidRDefault="004D6D6B" w:rsidP="00003EA3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RH</w:t>
            </w:r>
          </w:p>
        </w:tc>
        <w:tc>
          <w:tcPr>
            <w:tcW w:w="1902" w:type="dxa"/>
          </w:tcPr>
          <w:p w14:paraId="7367B4F2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-0.26*</w:t>
            </w:r>
          </w:p>
        </w:tc>
        <w:tc>
          <w:tcPr>
            <w:tcW w:w="1921" w:type="dxa"/>
          </w:tcPr>
          <w:p w14:paraId="6C959D2D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-0.32*</w:t>
            </w:r>
          </w:p>
        </w:tc>
        <w:tc>
          <w:tcPr>
            <w:tcW w:w="1910" w:type="dxa"/>
          </w:tcPr>
          <w:p w14:paraId="42BBAB87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-0.23*</w:t>
            </w:r>
          </w:p>
        </w:tc>
        <w:tc>
          <w:tcPr>
            <w:tcW w:w="1916" w:type="dxa"/>
          </w:tcPr>
          <w:p w14:paraId="34B02E57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-0.33*</w:t>
            </w:r>
          </w:p>
        </w:tc>
      </w:tr>
      <w:tr w:rsidR="004D6D6B" w:rsidRPr="00EB7C25" w14:paraId="6B259A86" w14:textId="77777777" w:rsidTr="004D6D6B">
        <w:trPr>
          <w:trHeight w:val="253"/>
        </w:trPr>
        <w:tc>
          <w:tcPr>
            <w:tcW w:w="1902" w:type="dxa"/>
            <w:tcBorders>
              <w:bottom w:val="single" w:sz="4" w:space="0" w:color="auto"/>
            </w:tcBorders>
          </w:tcPr>
          <w:p w14:paraId="09BE876A" w14:textId="77777777" w:rsidR="004D6D6B" w:rsidRPr="00EB7C25" w:rsidRDefault="004D6D6B" w:rsidP="00003EA3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Precipitation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6D5DA002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-0.09*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14:paraId="3BD056E7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-0.23*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14:paraId="42A29E3B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-0.04*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739D0DC1" w14:textId="77777777" w:rsidR="004D6D6B" w:rsidRPr="00EB7C25" w:rsidRDefault="004D6D6B" w:rsidP="004D6D6B">
            <w:pPr>
              <w:widowControl w:val="0"/>
              <w:autoSpaceDE w:val="0"/>
              <w:autoSpaceDN w:val="0"/>
              <w:adjustRightInd w:val="0"/>
              <w:spacing w:after="24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7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-0.27*</w:t>
            </w:r>
          </w:p>
        </w:tc>
      </w:tr>
    </w:tbl>
    <w:p w14:paraId="1CA5F8CC" w14:textId="77777777" w:rsidR="004D6D6B" w:rsidRDefault="004D6D6B" w:rsidP="004D6D6B">
      <w:pPr>
        <w:widowControl w:val="0"/>
        <w:autoSpaceDE w:val="0"/>
        <w:autoSpaceDN w:val="0"/>
        <w:adjustRightInd w:val="0"/>
        <w:spacing w:after="240"/>
        <w:contextualSpacing/>
        <w:rPr>
          <w:rFonts w:cs="Times New Roman"/>
          <w:color w:val="000000"/>
          <w:sz w:val="20"/>
          <w:szCs w:val="20"/>
        </w:rPr>
      </w:pPr>
    </w:p>
    <w:p w14:paraId="2646762A" w14:textId="77777777" w:rsidR="00CD7401" w:rsidRDefault="00B1686D">
      <w:bookmarkStart w:id="0" w:name="_GoBack"/>
      <w:bookmarkEnd w:id="0"/>
    </w:p>
    <w:sectPr w:rsidR="00CD7401" w:rsidSect="0021618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6B"/>
    <w:rsid w:val="0003127C"/>
    <w:rsid w:val="00056C19"/>
    <w:rsid w:val="000B61F8"/>
    <w:rsid w:val="000D2A4C"/>
    <w:rsid w:val="00116D47"/>
    <w:rsid w:val="00153026"/>
    <w:rsid w:val="0021618D"/>
    <w:rsid w:val="00270D77"/>
    <w:rsid w:val="002E6D67"/>
    <w:rsid w:val="003D74FB"/>
    <w:rsid w:val="00494D48"/>
    <w:rsid w:val="004B2CC9"/>
    <w:rsid w:val="004D6D6B"/>
    <w:rsid w:val="004E2AE5"/>
    <w:rsid w:val="0051520D"/>
    <w:rsid w:val="00634D48"/>
    <w:rsid w:val="006E0772"/>
    <w:rsid w:val="006E7FBB"/>
    <w:rsid w:val="006F7887"/>
    <w:rsid w:val="0070076F"/>
    <w:rsid w:val="00776E0C"/>
    <w:rsid w:val="00843D08"/>
    <w:rsid w:val="008D5832"/>
    <w:rsid w:val="009E5E1C"/>
    <w:rsid w:val="00A91E6E"/>
    <w:rsid w:val="00AC56FF"/>
    <w:rsid w:val="00B1686D"/>
    <w:rsid w:val="00B56632"/>
    <w:rsid w:val="00B92226"/>
    <w:rsid w:val="00BA2892"/>
    <w:rsid w:val="00CE5B68"/>
    <w:rsid w:val="00D47E69"/>
    <w:rsid w:val="00EB7C25"/>
    <w:rsid w:val="00F00FE8"/>
    <w:rsid w:val="00F92B98"/>
    <w:rsid w:val="00FA28BD"/>
    <w:rsid w:val="00FA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4B177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6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Olsen</dc:creator>
  <cp:keywords/>
  <dc:description/>
  <cp:lastModifiedBy>Yulia Olsen</cp:lastModifiedBy>
  <cp:revision>2</cp:revision>
  <cp:lastPrinted>2018-06-25T10:37:00Z</cp:lastPrinted>
  <dcterms:created xsi:type="dcterms:W3CDTF">2019-02-22T13:18:00Z</dcterms:created>
  <dcterms:modified xsi:type="dcterms:W3CDTF">2019-02-22T13:18:00Z</dcterms:modified>
</cp:coreProperties>
</file>